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2"/>
        <w:ind w:right="0" w:left="0" w:firstLine="0"/>
        <w:jc w:val="center"/>
        <w:rPr>
          <w:rFonts w:ascii="Calibri" w:hAnsi="Calibri" w:cs="Calibri" w:eastAsia="Calibri"/>
          <w:b/>
          <w:color w:val="auto"/>
          <w:spacing w:val="0"/>
          <w:position w:val="0"/>
          <w:sz w:val="32"/>
          <w:shd w:fill="auto" w:val="clear"/>
        </w:rPr>
      </w:pPr>
      <w:r>
        <w:rPr>
          <w:rFonts w:ascii="Calibri" w:hAnsi="Calibri" w:cs="Calibri" w:eastAsia="Calibri"/>
          <w:b/>
          <w:color w:val="auto"/>
          <w:spacing w:val="0"/>
          <w:position w:val="0"/>
          <w:sz w:val="32"/>
          <w:shd w:fill="auto" w:val="clear"/>
        </w:rPr>
        <w:t xml:space="preserve">Liste des joueurs- Coupe Paul Bardin </w:t>
      </w:r>
      <w:r>
        <w:rPr>
          <w:rFonts w:ascii="Calibri" w:hAnsi="Calibri" w:cs="Calibri" w:eastAsia="Calibri"/>
          <w:b/>
          <w:color w:val="auto"/>
          <w:spacing w:val="0"/>
          <w:position w:val="0"/>
          <w:sz w:val="32"/>
          <w:shd w:fill="auto" w:val="clear"/>
        </w:rPr>
        <w:t xml:space="preserve">–</w:t>
      </w:r>
      <w:r>
        <w:rPr>
          <w:rFonts w:ascii="Calibri" w:hAnsi="Calibri" w:cs="Calibri" w:eastAsia="Calibri"/>
          <w:b/>
          <w:color w:val="auto"/>
          <w:spacing w:val="0"/>
          <w:position w:val="0"/>
          <w:sz w:val="32"/>
          <w:shd w:fill="auto" w:val="clear"/>
        </w:rPr>
        <w:t xml:space="preserve"> Saison 2022</w:t>
      </w:r>
    </w:p>
    <w:p>
      <w:pPr>
        <w:spacing w:before="0" w:after="160" w:line="252"/>
        <w:ind w:right="0" w:left="0" w:firstLine="0"/>
        <w:jc w:val="center"/>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Extrait du Règlement de la coupe de la Vienne « Paul Bardin » et du challenge des clubs</w:t>
      </w:r>
    </w:p>
    <w:p>
      <w:pPr>
        <w:spacing w:before="0" w:after="160" w:line="252"/>
        <w:ind w:right="0" w:left="0" w:firstLine="0"/>
        <w:jc w:val="both"/>
        <w:rPr>
          <w:rFonts w:ascii="Calibri" w:hAnsi="Calibri" w:cs="Calibri" w:eastAsia="Calibri"/>
          <w:b/>
          <w:i/>
          <w:color w:val="auto"/>
          <w:spacing w:val="0"/>
          <w:position w:val="0"/>
          <w:sz w:val="24"/>
          <w:u w:val="single"/>
          <w:shd w:fill="auto" w:val="clear"/>
        </w:rPr>
      </w:pPr>
      <w:r>
        <w:rPr>
          <w:rFonts w:ascii="Calibri" w:hAnsi="Calibri" w:cs="Calibri" w:eastAsia="Calibri"/>
          <w:b/>
          <w:i/>
          <w:color w:val="auto"/>
          <w:spacing w:val="0"/>
          <w:position w:val="0"/>
          <w:sz w:val="24"/>
          <w:u w:val="single"/>
          <w:shd w:fill="auto" w:val="clear"/>
        </w:rPr>
        <w:t xml:space="preserve">Article 1.3 </w:t>
      </w:r>
      <w:r>
        <w:rPr>
          <w:rFonts w:ascii="Calibri" w:hAnsi="Calibri" w:cs="Calibri" w:eastAsia="Calibri"/>
          <w:b/>
          <w:i/>
          <w:color w:val="auto"/>
          <w:spacing w:val="0"/>
          <w:position w:val="0"/>
          <w:sz w:val="24"/>
          <w:u w:val="single"/>
          <w:shd w:fill="auto" w:val="clear"/>
        </w:rPr>
        <w:t xml:space="preserve">–</w:t>
      </w:r>
      <w:r>
        <w:rPr>
          <w:rFonts w:ascii="Calibri" w:hAnsi="Calibri" w:cs="Calibri" w:eastAsia="Calibri"/>
          <w:b/>
          <w:i/>
          <w:color w:val="auto"/>
          <w:spacing w:val="0"/>
          <w:position w:val="0"/>
          <w:sz w:val="24"/>
          <w:u w:val="single"/>
          <w:shd w:fill="auto" w:val="clear"/>
        </w:rPr>
        <w:t xml:space="preserve"> Composition des </w:t>
      </w:r>
      <w:r>
        <w:rPr>
          <w:rFonts w:ascii="Calibri" w:hAnsi="Calibri" w:cs="Calibri" w:eastAsia="Calibri"/>
          <w:b/>
          <w:i/>
          <w:color w:val="auto"/>
          <w:spacing w:val="0"/>
          <w:position w:val="0"/>
          <w:sz w:val="24"/>
          <w:u w:val="single"/>
          <w:shd w:fill="auto" w:val="clear"/>
        </w:rPr>
        <w:t xml:space="preserve">équipes</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Chaque équipe sera composée de 6 à 10 joueurs, y compris le délégué licencié FFPJP appartenant à la même association (sauf pour l’équipe du comité) avec OBLIGATOIREMENT une féminine ou un cadet.</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Tous les joueurs participants à la compétition doivent figurer sur la feuille d’inscription à remettre avec les résultats du premier match. L’équipe devra être composée de joueurs figurant dans cette liste. En aucun cas, il ne sera accepté d’autres joueurs venant étayer l’équipe, et ce durant toute la compétition.</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Toute infraction à cette règle entrainera la disqualification de l’équipe complète.</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Nom de l’équipe : ……………………GOUEX 1 …………………………………………………………</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Capitaine : …………………………SIN FABIENNE ………………………………………….</w:t>
      </w:r>
    </w:p>
    <w:p>
      <w:pPr>
        <w:spacing w:before="0" w:after="160" w:line="252"/>
        <w:ind w:right="0" w:left="0" w:firstLine="0"/>
        <w:jc w:val="both"/>
        <w:rPr>
          <w:rFonts w:ascii="Calibri" w:hAnsi="Calibri" w:cs="Calibri" w:eastAsia="Calibri"/>
          <w:color w:val="auto"/>
          <w:spacing w:val="0"/>
          <w:position w:val="0"/>
          <w:sz w:val="22"/>
          <w:shd w:fill="auto" w:val="clear"/>
        </w:rPr>
      </w:pPr>
    </w:p>
    <w:tbl>
      <w:tblPr/>
      <w:tblGrid>
        <w:gridCol w:w="688"/>
        <w:gridCol w:w="4853"/>
        <w:gridCol w:w="2911"/>
      </w:tblGrid>
      <w:tr>
        <w:trPr>
          <w:trHeight w:val="541" w:hRule="auto"/>
          <w:jc w:val="left"/>
        </w:trPr>
        <w:tc>
          <w:tcPr>
            <w:tcW w:w="5541" w:type="dxa"/>
            <w:gridSpan w:val="2"/>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Joueur</w:t>
            </w:r>
          </w:p>
        </w:tc>
        <w:tc>
          <w:tcPr>
            <w:tcW w:w="2911" w:type="dxa"/>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Numéro de licence</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SIN FABIENNE</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8605256</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2</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SIN GERALDINE</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8605425</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3</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FUMERON FRANCK</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8605254</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4</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JOYEUX DIDIER</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8605021</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5</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COLIN CYRIL</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8610293</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6</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PASQUIER FRANCK</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8610670</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7</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MARTIN BRUNO</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8603295</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CLAVEAU PHILIPPE</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8605015</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9</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DAVIAUD CLAUDE</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8605165</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10</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DUBIN XAVIER</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8609732</w:t>
            </w:r>
          </w:p>
        </w:tc>
      </w:tr>
    </w:tbl>
    <w:p>
      <w:pPr>
        <w:spacing w:before="0" w:after="160" w:line="252"/>
        <w:ind w:right="0" w:left="0" w:firstLine="0"/>
        <w:jc w:val="both"/>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