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02">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Extrait du Règlement de la coupe de la Vienne « Paul Bardin » et du Challenge des clubs</w:t>
      </w:r>
    </w:p>
    <w:p w:rsidR="00000000" w:rsidDel="00000000" w:rsidP="00000000" w:rsidRDefault="00000000" w:rsidRPr="00000000" w14:paraId="00000003">
      <w:pPr>
        <w:jc w:val="both"/>
        <w:rPr>
          <w:rFonts w:ascii="Arial" w:cs="Arial" w:eastAsia="Arial" w:hAnsi="Arial"/>
          <w:b w:val="1"/>
          <w:bCs w:val="1"/>
          <w:i w:val="1"/>
          <w:iCs w:val="1"/>
          <w:sz w:val="24"/>
          <w:szCs w:val="24"/>
          <w:u w:val="single"/>
        </w:rPr>
      </w:pPr>
      <w:r w:rsidDel="00000000" w:rsidR="00000000" w:rsidRPr="00000000">
        <w:rPr>
          <w:rFonts w:ascii="Arial" w:cs="Arial" w:eastAsia="Arial" w:hAnsi="Arial"/>
          <w:b w:val="1"/>
          <w:bCs w:val="1"/>
          <w:i w:val="1"/>
          <w:iCs w:val="1"/>
          <w:sz w:val="24"/>
          <w:szCs w:val="24"/>
          <w:u w:val="single"/>
          <w:rtl w:val="0"/>
        </w:rPr>
        <w:t xml:space="preserve">Article 1.3 – Composition des équipes</w:t>
      </w:r>
    </w:p>
    <w:p w:rsidR="00000000" w:rsidDel="00000000" w:rsidP="00000000" w:rsidRDefault="00000000" w:rsidRPr="00000000" w14:paraId="00000004">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Chaque équipe sera composée de 6 à 10 joueurs, y compris le délégué licencié FFPJP appartenant à la même association (sauf pour l’équipe du comité) avec </w:t>
      </w:r>
      <w:r w:rsidDel="00000000" w:rsidR="00000000" w:rsidRPr="00000000">
        <w:rPr>
          <w:rFonts w:ascii="Arial" w:cs="Arial" w:eastAsia="Arial" w:hAnsi="Arial"/>
          <w:sz w:val="24"/>
          <w:szCs w:val="24"/>
          <w:rtl w:val="0"/>
        </w:rPr>
        <w:t xml:space="preserve">OBLIGATOIREMENT</w:t>
      </w:r>
      <w:r w:rsidDel="00000000" w:rsidR="00000000" w:rsidRPr="00000000">
        <w:rPr>
          <w:rFonts w:ascii="Arial" w:cs="Arial" w:eastAsia="Arial" w:hAnsi="Arial"/>
          <w:sz w:val="24"/>
          <w:szCs w:val="24"/>
          <w:rtl w:val="0"/>
        </w:rPr>
        <w:t xml:space="preserve"> une féminine ou un cadet.</w:t>
      </w:r>
    </w:p>
    <w:p w:rsidR="00000000" w:rsidDel="00000000" w:rsidP="00000000" w:rsidRDefault="00000000" w:rsidRPr="00000000" w14:paraId="00000005">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rsidR="00000000" w:rsidDel="00000000" w:rsidP="00000000" w:rsidRDefault="00000000" w:rsidRPr="00000000" w14:paraId="00000006">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Toute infraction à cette règle entraînera la disqualification de l’équipe complète.</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Arial" w:cs="Arial" w:eastAsia="Arial" w:hAnsi="Arial"/>
          <w:b w:val="1"/>
          <w:bCs w:val="1"/>
          <w:sz w:val="24"/>
          <w:szCs w:val="24"/>
          <w:shd w:fill="fff2cc" w:val="clear"/>
        </w:rPr>
      </w:pPr>
      <w:r w:rsidDel="00000000" w:rsidR="00000000" w:rsidRPr="00000000">
        <w:rPr>
          <w:rFonts w:ascii="Arial" w:cs="Arial" w:eastAsia="Arial" w:hAnsi="Arial"/>
          <w:b w:val="1"/>
          <w:bCs w:val="1"/>
          <w:sz w:val="24"/>
          <w:szCs w:val="24"/>
          <w:shd w:fill="fff2cc" w:val="clear"/>
          <w:rtl w:val="0"/>
        </w:rPr>
        <w:t xml:space="preserve">La liste des 10 joueurs devra être fournie impérativement avec la feuille de match de la 1ère rencontre à : </w:t>
      </w:r>
      <w:hyperlink r:id="rId7">
        <w:r w:rsidDel="00000000" w:rsidR="00000000" w:rsidRPr="00000000">
          <w:rPr>
            <w:rFonts w:ascii="Arial" w:cs="Arial" w:eastAsia="Arial" w:hAnsi="Arial"/>
            <w:b w:val="1"/>
            <w:bCs w:val="1"/>
            <w:sz w:val="24"/>
            <w:szCs w:val="24"/>
            <w:shd w:fill="fff2cc" w:val="clear"/>
            <w:rtl w:val="0"/>
          </w:rPr>
          <w:t xml:space="preserve">coupebardinpetanque@gmail.com</w:t>
        </w:r>
      </w:hyperlink>
      <w:r w:rsidDel="00000000" w:rsidR="00000000" w:rsidRPr="00000000">
        <w:rPr>
          <w:rFonts w:ascii="Arial" w:cs="Arial" w:eastAsia="Arial" w:hAnsi="Arial"/>
          <w:b w:val="1"/>
          <w:bCs w:val="1"/>
          <w:sz w:val="24"/>
          <w:szCs w:val="24"/>
          <w:shd w:fill="fff2cc" w:val="clear"/>
          <w:rtl w:val="0"/>
        </w:rPr>
        <w:t xml:space="preserve"> et copie à </w:t>
      </w:r>
      <w:hyperlink r:id="rId8">
        <w:r w:rsidDel="00000000" w:rsidR="00000000" w:rsidRPr="00000000">
          <w:rPr>
            <w:rFonts w:ascii="Arial" w:cs="Arial" w:eastAsia="Arial" w:hAnsi="Arial"/>
            <w:b w:val="1"/>
            <w:bCs w:val="1"/>
            <w:sz w:val="24"/>
            <w:szCs w:val="24"/>
            <w:shd w:fill="fff2cc" w:val="clear"/>
            <w:rtl w:val="0"/>
          </w:rPr>
          <w:t xml:space="preserve">comitepetanque86@gmail.com</w:t>
        </w:r>
      </w:hyperlink>
      <w:r w:rsidDel="00000000" w:rsidR="00000000" w:rsidRPr="00000000">
        <w:rPr>
          <w:rFonts w:ascii="Arial" w:cs="Arial" w:eastAsia="Arial" w:hAnsi="Arial"/>
          <w:b w:val="1"/>
          <w:bCs w:val="1"/>
          <w:sz w:val="24"/>
          <w:szCs w:val="24"/>
          <w:shd w:fill="fff2cc" w:val="clear"/>
          <w:rtl w:val="0"/>
        </w:rPr>
        <w:t xml:space="preserve">  </w:t>
      </w:r>
    </w:p>
    <w:p w:rsidR="00000000" w:rsidDel="00000000" w:rsidP="00000000" w:rsidRDefault="00000000" w:rsidRPr="00000000" w14:paraId="00000008">
      <w:pPr>
        <w:jc w:val="both"/>
        <w:rPr>
          <w:rFonts w:ascii="Arial" w:cs="Arial" w:eastAsia="Arial" w:hAnsi="Arial"/>
          <w:sz w:val="12"/>
          <w:szCs w:val="12"/>
        </w:rPr>
      </w:pPr>
      <w:r w:rsidDel="00000000" w:rsidR="00000000" w:rsidRPr="00000000">
        <w:rPr>
          <w:rFonts w:ascii="Arial" w:cs="Arial" w:eastAsia="Arial" w:hAnsi="Arial"/>
          <w:b w:val="1"/>
          <w:bCs w:val="1"/>
          <w:sz w:val="26"/>
          <w:szCs w:val="26"/>
          <w:rtl w:val="0"/>
        </w:rPr>
        <w:t xml:space="preserve">Nom de l’équipe : </w:t>
      </w:r>
      <w:r w:rsidDel="00000000" w:rsidR="00000000" w:rsidRPr="00000000">
        <w:rPr>
          <w:rFonts w:ascii="Arial" w:cs="Arial" w:eastAsia="Arial" w:hAnsi="Arial"/>
          <w:sz w:val="14"/>
          <w:szCs w:val="14"/>
          <w:rtl w:val="0"/>
        </w:rPr>
        <w:t xml:space="preserve">………………………………………………………………………………………………………………</w:t>
      </w:r>
      <w:r w:rsidDel="00000000" w:rsidR="00000000" w:rsidRPr="00000000">
        <w:rPr>
          <w:rtl w:val="0"/>
        </w:rPr>
      </w:r>
    </w:p>
    <w:p w:rsidR="00000000" w:rsidDel="00000000" w:rsidP="00000000" w:rsidRDefault="00000000" w:rsidRPr="00000000" w14:paraId="00000009">
      <w:pPr>
        <w:jc w:val="both"/>
        <w:rPr>
          <w:rFonts w:ascii="Arial" w:cs="Arial" w:eastAsia="Arial" w:hAnsi="Arial"/>
          <w:sz w:val="24"/>
          <w:szCs w:val="24"/>
        </w:rPr>
      </w:pPr>
      <w:r w:rsidDel="00000000" w:rsidR="00000000" w:rsidRPr="00000000">
        <w:rPr>
          <w:rFonts w:ascii="Arial" w:cs="Arial" w:eastAsia="Arial" w:hAnsi="Arial"/>
          <w:b w:val="1"/>
          <w:bCs w:val="1"/>
          <w:sz w:val="26"/>
          <w:szCs w:val="26"/>
          <w:rtl w:val="0"/>
        </w:rPr>
        <w:t xml:space="preserve">Capitaine </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sz w:val="14"/>
          <w:szCs w:val="14"/>
          <w:rtl w:val="0"/>
        </w:rPr>
        <w:t xml:space="preserve">………………………………………………………………………………………………………………………………</w:t>
      </w:r>
      <w:r w:rsidDel="00000000" w:rsidR="00000000" w:rsidRPr="00000000">
        <w:rPr>
          <w:rtl w:val="0"/>
        </w:rPr>
      </w:r>
    </w:p>
    <w:sdt>
      <w:sdtPr>
        <w:lock w:val="contentLocked"/>
        <w:id w:val="1041080262"/>
        <w:tag w:val="goog_rdk_0"/>
      </w:sdtPr>
      <w:sdtContent>
        <w:tbl>
          <w:tblPr>
            <w:tblStyle w:val="Table1"/>
            <w:tblW w:w="105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5"/>
            <w:gridCol w:w="5355"/>
            <w:gridCol w:w="2595"/>
            <w:gridCol w:w="1935"/>
            <w:tblGridChange w:id="0">
              <w:tblGrid>
                <w:gridCol w:w="675"/>
                <w:gridCol w:w="5355"/>
                <w:gridCol w:w="2595"/>
                <w:gridCol w:w="1935"/>
              </w:tblGrid>
            </w:tblGridChange>
          </w:tblGrid>
          <w:tr>
            <w:trPr>
              <w:cantSplit w:val="0"/>
              <w:trHeight w:val="566.9291338582677" w:hRule="atLeast"/>
              <w:tblHeader w:val="0"/>
            </w:trPr>
            <w:tc>
              <w:tcPr>
                <w:gridSpan w:val="2"/>
                <w:shd w:fill="cfe2f3" w:val="clear"/>
                <w:tcMar>
                  <w:top w:w="100.0" w:type="dxa"/>
                  <w:left w:w="100.0" w:type="dxa"/>
                  <w:bottom w:w="100.0" w:type="dxa"/>
                  <w:right w:w="100.0" w:type="dxa"/>
                </w:tcMar>
                <w:vAlign w:val="center"/>
              </w:tcPr>
              <w:p w:rsidR="00000000" w:rsidDel="00000000" w:rsidP="00000000" w:rsidRDefault="00000000" w:rsidRPr="00000000" w14:paraId="0000000A">
                <w:pPr>
                  <w:widowControl w:val="0"/>
                  <w:spacing w:after="0" w:lin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Joueur</w:t>
                </w:r>
              </w:p>
            </w:tc>
            <w:tc>
              <w:tcPr>
                <w:shd w:fill="cfe2f3" w:val="clear"/>
                <w:tcMar>
                  <w:top w:w="100.0" w:type="dxa"/>
                  <w:left w:w="100.0" w:type="dxa"/>
                  <w:bottom w:w="100.0" w:type="dxa"/>
                  <w:right w:w="100.0" w:type="dxa"/>
                </w:tcMar>
                <w:vAlign w:val="center"/>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Numéro de licence</w:t>
                </w:r>
              </w:p>
            </w:tc>
            <w:tc>
              <w:tcPr>
                <w:shd w:fill="cfe2f3" w:val="clear"/>
                <w:tcMar>
                  <w:top w:w="100.0" w:type="dxa"/>
                  <w:left w:w="100.0" w:type="dxa"/>
                  <w:bottom w:w="100.0" w:type="dxa"/>
                  <w:right w:w="100.0" w:type="dxa"/>
                </w:tcMar>
                <w:vAlign w:val="center"/>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Catégorie</w:t>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1</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2</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3</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4</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5</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6</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7</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8</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9</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737.0078740157481"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10</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bl>
      </w:sdtContent>
    </w:sdt>
    <w:p w:rsidR="00000000" w:rsidDel="00000000" w:rsidP="00000000" w:rsidRDefault="00000000" w:rsidRPr="00000000" w14:paraId="00000036">
      <w:pPr>
        <w:spacing w:after="160" w:before="0" w:lineRule="auto"/>
        <w:jc w:val="both"/>
        <w:rPr>
          <w:rFonts w:ascii="Arial" w:cs="Arial" w:eastAsia="Arial" w:hAnsi="Arial"/>
        </w:rPr>
      </w:pPr>
      <w:r w:rsidDel="00000000" w:rsidR="00000000" w:rsidRPr="00000000">
        <w:rPr>
          <w:rtl w:val="0"/>
        </w:rPr>
      </w:r>
    </w:p>
    <w:sectPr>
      <w:headerReference r:id="rId9" w:type="default"/>
      <w:pgSz w:h="16838" w:w="11906" w:orient="portrait"/>
      <w:pgMar w:bottom="720" w:top="720" w:left="720" w:right="720" w:header="84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jc w:val="center"/>
      <w:rPr/>
    </w:pPr>
    <w:r w:rsidDel="00000000" w:rsidR="00000000" w:rsidRPr="00000000">
      <w:rPr>
        <w:rFonts w:ascii="Arial" w:cs="Arial" w:eastAsia="Arial" w:hAnsi="Arial"/>
        <w:b w:val="1"/>
        <w:bCs w:val="1"/>
        <w:sz w:val="32"/>
        <w:szCs w:val="32"/>
        <w:rtl w:val="0"/>
      </w:rPr>
      <w:t xml:space="preserve">Liste des joueurs- Coupe Paul Bardin – Saison 2026</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6096000</wp:posOffset>
          </wp:positionH>
          <wp:positionV relativeFrom="paragraph">
            <wp:posOffset>-333374</wp:posOffset>
          </wp:positionV>
          <wp:extent cx="586998" cy="685800"/>
          <wp:effectExtent b="0" l="0" r="0" t="0"/>
          <wp:wrapNone/>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586998" cy="6858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-332041</wp:posOffset>
          </wp:positionV>
          <wp:extent cx="690563" cy="688131"/>
          <wp:effectExtent b="0" l="0" r="0" t="0"/>
          <wp:wrapNone/>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690563" cy="688131"/>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qFormat w:val="1"/>
    <w:rPr/>
  </w:style>
  <w:style w:type="paragraph" w:styleId="Heading">
    <w:name w:val="Heading"/>
    <w:basedOn w:val="Normal"/>
    <w:next w:val="TextBody"/>
    <w:qFormat w:val="1"/>
    <w:pPr>
      <w:keepNext w:val="1"/>
      <w:spacing w:after="120" w:before="240"/>
    </w:pPr>
    <w:rPr>
      <w:rFonts w:ascii="Arial" w:cs="Arial" w:eastAsia="Microsoft YaHei" w:hAnsi="Arial"/>
      <w:sz w:val="28"/>
      <w:szCs w:val="28"/>
    </w:rPr>
  </w:style>
  <w:style w:type="paragraph" w:styleId="TextBody">
    <w:name w:val="Body Text"/>
    <w:basedOn w:val="Normal"/>
    <w:pPr>
      <w:spacing w:after="140" w:before="0" w:line="276" w:lineRule="auto"/>
    </w:pPr>
    <w:rPr/>
  </w:style>
  <w:style w:type="paragraph" w:styleId="List">
    <w:name w:val="List"/>
    <w:basedOn w:val="TextBody"/>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Index">
    <w:name w:val="Index"/>
    <w:basedOn w:val="Normal"/>
    <w:qFormat w:val="1"/>
    <w:pPr>
      <w:suppressLineNumbers w:val="1"/>
    </w:pPr>
    <w:rPr>
      <w:rFonts w:cs="Arial"/>
    </w:rPr>
  </w:style>
  <w:style w:type="numbering" w:styleId="NoList" w:default="1">
    <w:name w:val="No List"/>
    <w:uiPriority w:val="99"/>
    <w:semiHidden w:val="1"/>
    <w:unhideWhenUsed w:val="1"/>
    <w:qFormat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table" w:styleId="Grilledutableau">
    <w:name w:val="Table Grid"/>
    <w:basedOn w:val="TableauNormal"/>
    <w:uiPriority w:val="39"/>
    <w:rsid w:val="00B672D2"/>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coupebardinpetanque@gmail.com" TargetMode="External"/><Relationship Id="rId8" Type="http://schemas.openxmlformats.org/officeDocument/2006/relationships/hyperlink" Target="mailto:comitepetanque86@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3gkoSkbBPp7ioARpt62tAR9N3A==">CgMxLjAaHwoBMBIaChgICVIUChJ0YWJsZS4xMGxyYWgzMm9rbXk4AHIhMVh2c1cwemlvZEhBcDZqTUF6ZDNfQmFPMTJWVkhhTnVm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2024-11-16T13:34:00Z</dcterms:created>
  <dc:creator>Emiline Moreau</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